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18" w:rsidRDefault="00563718" w:rsidP="00563718">
      <w:pPr>
        <w:jc w:val="center"/>
      </w:pPr>
    </w:p>
    <w:p w:rsidR="00563718" w:rsidRDefault="00563718" w:rsidP="00563718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4D52569E" wp14:editId="6AD1D7F8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3718" w:rsidRDefault="00563718" w:rsidP="00563718">
      <w:pPr>
        <w:jc w:val="center"/>
        <w:rPr>
          <w:rFonts w:ascii="Times New Roman" w:hAnsi="Times New Roman" w:cs="Times New Roman"/>
          <w:b/>
          <w:sz w:val="36"/>
        </w:rPr>
      </w:pPr>
    </w:p>
    <w:p w:rsidR="00563718" w:rsidRDefault="00563718" w:rsidP="00563718">
      <w:pPr>
        <w:jc w:val="center"/>
        <w:rPr>
          <w:rFonts w:ascii="Times New Roman" w:hAnsi="Times New Roman" w:cs="Times New Roman"/>
          <w:b/>
          <w:sz w:val="36"/>
        </w:rPr>
      </w:pPr>
    </w:p>
    <w:p w:rsidR="00563718" w:rsidRDefault="00563718" w:rsidP="00563718">
      <w:pPr>
        <w:jc w:val="center"/>
        <w:rPr>
          <w:rFonts w:ascii="Times New Roman" w:hAnsi="Times New Roman" w:cs="Times New Roman"/>
          <w:b/>
          <w:sz w:val="36"/>
        </w:rPr>
      </w:pPr>
    </w:p>
    <w:p w:rsidR="00600164" w:rsidRDefault="00600164" w:rsidP="00600164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VE</w:t>
      </w:r>
      <w:r w:rsidRPr="00CC01A2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YÜKSELTME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 xml:space="preserve">KRİTERLERİ </w:t>
      </w:r>
      <w:r w:rsidRPr="00CC01A2">
        <w:rPr>
          <w:rFonts w:ascii="Times New Roman" w:hAnsi="Times New Roman" w:cs="Times New Roman"/>
          <w:b/>
          <w:spacing w:val="-2"/>
          <w:sz w:val="36"/>
        </w:rPr>
        <w:t xml:space="preserve">YÖNERGESİNE GÖRE </w:t>
      </w:r>
    </w:p>
    <w:p w:rsidR="00563718" w:rsidRPr="007B7AC1" w:rsidRDefault="00600164" w:rsidP="00600164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>
        <w:rPr>
          <w:rFonts w:ascii="Times New Roman" w:hAnsi="Times New Roman" w:cs="Times New Roman"/>
          <w:b/>
          <w:spacing w:val="-2"/>
          <w:sz w:val="36"/>
        </w:rPr>
        <w:t>DOKTOR Ö</w:t>
      </w:r>
      <w:r w:rsidR="00F2572B">
        <w:rPr>
          <w:rFonts w:ascii="Times New Roman" w:hAnsi="Times New Roman" w:cs="Times New Roman"/>
          <w:b/>
          <w:spacing w:val="-2"/>
          <w:sz w:val="36"/>
        </w:rPr>
        <w:t>ĞRETİM ÜYELİĞİNE YENİDEN ATANMA</w:t>
      </w:r>
      <w:r>
        <w:rPr>
          <w:rFonts w:ascii="Times New Roman" w:hAnsi="Times New Roman" w:cs="Times New Roman"/>
          <w:b/>
          <w:spacing w:val="-2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563718" w:rsidRDefault="00563718" w:rsidP="00563718">
      <w:pPr>
        <w:jc w:val="center"/>
        <w:rPr>
          <w:rFonts w:ascii="Times New Roman" w:hAnsi="Times New Roman" w:cs="Times New Roman"/>
          <w:b/>
          <w:sz w:val="36"/>
        </w:rPr>
      </w:pPr>
    </w:p>
    <w:p w:rsidR="00563718" w:rsidRDefault="00563718" w:rsidP="00563718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FEN BİLİMLERİ VE MATEMATİK</w:t>
      </w:r>
    </w:p>
    <w:p w:rsidR="00600164" w:rsidRPr="00CC01A2" w:rsidRDefault="00563718" w:rsidP="00600164">
      <w:pPr>
        <w:jc w:val="center"/>
        <w:rPr>
          <w:rFonts w:ascii="Times New Roman" w:hAnsi="Times New Roman" w:cs="Times New Roman"/>
          <w:b/>
          <w:sz w:val="36"/>
        </w:rPr>
      </w:pPr>
      <w:r w:rsidRPr="007B7AC1">
        <w:rPr>
          <w:rFonts w:ascii="Times New Roman" w:hAnsi="Times New Roman" w:cs="Times New Roman"/>
          <w:b/>
          <w:sz w:val="36"/>
        </w:rPr>
        <w:t>TEMEL ALANI</w:t>
      </w:r>
    </w:p>
    <w:p w:rsidR="00600164" w:rsidRPr="00CC01A2" w:rsidRDefault="00600164" w:rsidP="00600164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1085"/>
        <w:gridCol w:w="1876"/>
        <w:gridCol w:w="817"/>
        <w:gridCol w:w="2144"/>
      </w:tblGrid>
      <w:tr w:rsidR="000330FB" w:rsidRPr="00CC01A2" w:rsidTr="006835E8">
        <w:tc>
          <w:tcPr>
            <w:tcW w:w="10219" w:type="dxa"/>
            <w:gridSpan w:val="5"/>
          </w:tcPr>
          <w:p w:rsidR="000330FB" w:rsidRPr="00CC01A2" w:rsidRDefault="000330FB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Yeniden Atanacak </w:t>
            </w:r>
            <w:r w:rsidRPr="00CC01A2">
              <w:rPr>
                <w:rFonts w:ascii="Times New Roman" w:hAnsi="Times New Roman" w:cs="Times New Roman"/>
                <w:b/>
              </w:rPr>
              <w:t>Aday Bilgileri</w:t>
            </w:r>
          </w:p>
        </w:tc>
      </w:tr>
      <w:tr w:rsidR="000330FB" w:rsidRPr="00CC01A2" w:rsidTr="006835E8">
        <w:tc>
          <w:tcPr>
            <w:tcW w:w="4297" w:type="dxa"/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4"/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0330FB" w:rsidRPr="00CC01A2" w:rsidTr="006835E8">
        <w:tc>
          <w:tcPr>
            <w:tcW w:w="4297" w:type="dxa"/>
            <w:tcBorders>
              <w:bottom w:val="single" w:sz="4" w:space="0" w:color="auto"/>
            </w:tcBorders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4"/>
            <w:tcBorders>
              <w:bottom w:val="single" w:sz="4" w:space="0" w:color="auto"/>
            </w:tcBorders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0330FB" w:rsidRPr="00CC01A2" w:rsidTr="006835E8">
        <w:tc>
          <w:tcPr>
            <w:tcW w:w="4297" w:type="dxa"/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4"/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0330FB" w:rsidRPr="00CC01A2" w:rsidTr="006835E8">
        <w:tc>
          <w:tcPr>
            <w:tcW w:w="4297" w:type="dxa"/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4"/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0330FB" w:rsidRPr="00CC01A2" w:rsidTr="006835E8">
        <w:tc>
          <w:tcPr>
            <w:tcW w:w="4297" w:type="dxa"/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 w:rsidRPr="00CC01A2">
              <w:rPr>
                <w:rFonts w:ascii="Times New Roman" w:hAnsi="Times New Roman" w:cs="Times New Roman"/>
              </w:rPr>
              <w:t>AnaSanat</w:t>
            </w:r>
            <w:proofErr w:type="spellEnd"/>
            <w:r w:rsidRPr="00CC01A2"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4"/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0330FB" w:rsidRPr="00CC01A2" w:rsidTr="006835E8">
        <w:tc>
          <w:tcPr>
            <w:tcW w:w="4297" w:type="dxa"/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Görev Süresi Uzatma Tarihleri</w:t>
            </w:r>
          </w:p>
        </w:tc>
        <w:tc>
          <w:tcPr>
            <w:tcW w:w="1085" w:type="dxa"/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Başlama:</w:t>
            </w:r>
          </w:p>
        </w:tc>
        <w:tc>
          <w:tcPr>
            <w:tcW w:w="1876" w:type="dxa"/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  <w:tc>
          <w:tcPr>
            <w:tcW w:w="817" w:type="dxa"/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Bitiş:</w:t>
            </w:r>
          </w:p>
        </w:tc>
        <w:tc>
          <w:tcPr>
            <w:tcW w:w="2144" w:type="dxa"/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</w:tr>
      <w:tr w:rsidR="000330FB" w:rsidTr="006835E8">
        <w:tc>
          <w:tcPr>
            <w:tcW w:w="8075" w:type="dxa"/>
            <w:gridSpan w:val="4"/>
            <w:vAlign w:val="center"/>
          </w:tcPr>
          <w:p w:rsidR="000330FB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 Görev Süresi Uzatma Tarihleri arasındaki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işledim.</w:t>
            </w:r>
          </w:p>
        </w:tc>
        <w:tc>
          <w:tcPr>
            <w:tcW w:w="2144" w:type="dxa"/>
            <w:vAlign w:val="center"/>
          </w:tcPr>
          <w:p w:rsidR="000330FB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</w:p>
        </w:tc>
      </w:tr>
    </w:tbl>
    <w:p w:rsidR="00563718" w:rsidRDefault="00563718" w:rsidP="00600164">
      <w:pPr>
        <w:jc w:val="center"/>
        <w:rPr>
          <w:rFonts w:ascii="Cambria" w:hAnsi="Cambria"/>
        </w:rPr>
      </w:pPr>
    </w:p>
    <w:p w:rsidR="000330FB" w:rsidRDefault="000330FB" w:rsidP="00600164">
      <w:pPr>
        <w:jc w:val="center"/>
        <w:rPr>
          <w:rFonts w:ascii="Cambria" w:hAnsi="Cambria"/>
        </w:rPr>
      </w:pPr>
    </w:p>
    <w:p w:rsidR="00563718" w:rsidRDefault="00563718" w:rsidP="00563718">
      <w:pPr>
        <w:tabs>
          <w:tab w:val="left" w:pos="1485"/>
        </w:tabs>
        <w:rPr>
          <w:rFonts w:ascii="Cambria" w:hAnsi="Cambria"/>
        </w:rPr>
      </w:pPr>
    </w:p>
    <w:p w:rsidR="00563718" w:rsidRDefault="00563718" w:rsidP="00563718">
      <w:pPr>
        <w:tabs>
          <w:tab w:val="left" w:pos="1485"/>
        </w:tabs>
        <w:rPr>
          <w:rFonts w:ascii="Cambria" w:hAnsi="Cambria"/>
        </w:rPr>
      </w:pPr>
    </w:p>
    <w:tbl>
      <w:tblPr>
        <w:tblStyle w:val="TableNormal"/>
        <w:tblW w:w="1036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8"/>
        <w:gridCol w:w="9"/>
        <w:gridCol w:w="851"/>
        <w:gridCol w:w="853"/>
        <w:gridCol w:w="11"/>
      </w:tblGrid>
      <w:tr w:rsidR="00AB1CD9" w:rsidTr="00100DBB">
        <w:trPr>
          <w:gridAfter w:val="1"/>
          <w:wAfter w:w="11" w:type="dxa"/>
          <w:trHeight w:val="558"/>
        </w:trPr>
        <w:tc>
          <w:tcPr>
            <w:tcW w:w="10351" w:type="dxa"/>
            <w:gridSpan w:val="4"/>
            <w:shd w:val="clear" w:color="auto" w:fill="B1B1B1"/>
            <w:vAlign w:val="center"/>
          </w:tcPr>
          <w:p w:rsidR="00AB1CD9" w:rsidRPr="00910507" w:rsidRDefault="00AB1CD9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4"/>
              </w:rPr>
              <w:lastRenderedPageBreak/>
              <w:t>Fen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Bilimleri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Matematik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AB1CD9" w:rsidTr="00100DBB"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AB1CD9" w:rsidRDefault="00AB1CD9" w:rsidP="00100DBB">
            <w:pPr>
              <w:pStyle w:val="TableParagraph"/>
              <w:spacing w:before="223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Makaleler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Başvurulan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ilgili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olmak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kaydıyla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51" w:type="dxa"/>
            <w:shd w:val="clear" w:color="auto" w:fill="CCCCCC"/>
            <w:vAlign w:val="center"/>
          </w:tcPr>
          <w:p w:rsidR="00AB1CD9" w:rsidRPr="00910507" w:rsidRDefault="00AB1CD9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CCCCCC"/>
            <w:vAlign w:val="center"/>
          </w:tcPr>
          <w:p w:rsidR="00AB1CD9" w:rsidRPr="00910507" w:rsidRDefault="00AB1CD9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3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3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3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3"/>
              <w:ind w:left="244"/>
              <w:rPr>
                <w:b/>
                <w:spacing w:val="-5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6"/>
              <w:ind w:left="215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“d”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1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1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6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1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1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6"/>
              <w:ind w:left="215" w:right="194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9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6"/>
              <w:ind w:left="215" w:right="194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AB1CD9" w:rsidRPr="00910507" w:rsidRDefault="00AB1CD9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CCCCCC"/>
            <w:vAlign w:val="center"/>
          </w:tcPr>
          <w:p w:rsidR="00AB1CD9" w:rsidRPr="00910507" w:rsidRDefault="00AB1CD9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147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9"/>
              <w:ind w:left="147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9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9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9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147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147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139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139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139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139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AB1CD9" w:rsidRDefault="00AB1CD9" w:rsidP="00100DBB">
            <w:pPr>
              <w:pStyle w:val="TableParagraph"/>
              <w:spacing w:before="110" w:line="256" w:lineRule="auto"/>
              <w:ind w:left="177" w:right="14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AB1CD9" w:rsidTr="00100DBB"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AB1CD9" w:rsidRDefault="00AB1CD9" w:rsidP="00100DBB">
            <w:pPr>
              <w:pStyle w:val="TableParagraph"/>
              <w:spacing w:before="223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AB1CD9" w:rsidRPr="00910507" w:rsidRDefault="00AB1CD9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CCCCCC"/>
            <w:vAlign w:val="center"/>
          </w:tcPr>
          <w:p w:rsidR="00AB1CD9" w:rsidRPr="00910507" w:rsidRDefault="00AB1CD9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1CD9" w:rsidTr="00100DBB">
        <w:trPr>
          <w:gridAfter w:val="1"/>
          <w:wAfter w:w="11" w:type="dxa"/>
        </w:trPr>
        <w:tc>
          <w:tcPr>
            <w:tcW w:w="10351" w:type="dxa"/>
            <w:gridSpan w:val="4"/>
            <w:shd w:val="clear" w:color="auto" w:fill="E4E4E4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2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6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1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1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6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1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1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tabs>
                <w:tab w:val="right" w:pos="8611"/>
              </w:tabs>
              <w:spacing w:before="209"/>
              <w:ind w:left="215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tabs>
                <w:tab w:val="right" w:pos="8611"/>
              </w:tabs>
              <w:spacing w:before="20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tabs>
                <w:tab w:val="right" w:pos="8611"/>
              </w:tabs>
              <w:spacing w:before="209"/>
              <w:ind w:left="215"/>
              <w:rPr>
                <w:spacing w:val="-2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tabs>
                <w:tab w:val="right" w:pos="8611"/>
              </w:tabs>
              <w:spacing w:before="209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tabs>
                <w:tab w:val="right" w:pos="8611"/>
              </w:tabs>
              <w:spacing w:before="20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tabs>
                <w:tab w:val="right" w:pos="8611"/>
              </w:tabs>
              <w:spacing w:before="209"/>
              <w:ind w:left="215"/>
              <w:rPr>
                <w:spacing w:val="-2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AB1CD9" w:rsidRDefault="00AB1CD9" w:rsidP="00100DBB">
            <w:pPr>
              <w:pStyle w:val="TableParagraph"/>
              <w:spacing w:before="161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Dr.</w:t>
            </w:r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Dr.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Yeniden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Atamalarında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Profesörlük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atamalarında</w:t>
            </w:r>
            <w:proofErr w:type="spellEnd"/>
          </w:p>
          <w:p w:rsidR="00AB1CD9" w:rsidRDefault="00AB1CD9" w:rsidP="00100DBB">
            <w:pPr>
              <w:pStyle w:val="TableParagraph"/>
              <w:spacing w:before="161"/>
              <w:ind w:left="177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kendi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eserlerine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yaptığı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değerlendirmeye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alınmaz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AB1CD9" w:rsidTr="00100DBB"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AB1CD9" w:rsidRDefault="00AB1CD9" w:rsidP="00100DBB">
            <w:pPr>
              <w:pStyle w:val="TableParagraph"/>
              <w:spacing w:before="187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AB1CD9" w:rsidRPr="00910507" w:rsidRDefault="00AB1CD9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CCCCCC"/>
            <w:vAlign w:val="center"/>
          </w:tcPr>
          <w:p w:rsidR="00AB1CD9" w:rsidRPr="00910507" w:rsidRDefault="00AB1CD9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1CD9" w:rsidTr="00100DBB"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AB1CD9" w:rsidRDefault="00AB1CD9" w:rsidP="00100DBB">
            <w:pPr>
              <w:pStyle w:val="TableParagraph"/>
              <w:spacing w:before="22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spacing w:before="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danışmanlıklar</w:t>
            </w:r>
            <w:proofErr w:type="spellEnd"/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Eşdeğer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Uzmanlık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</w:t>
            </w:r>
            <w:proofErr w:type="spellEnd"/>
          </w:p>
        </w:tc>
        <w:tc>
          <w:tcPr>
            <w:tcW w:w="860" w:type="dxa"/>
            <w:gridSpan w:val="2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3" w:type="dxa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vAlign w:val="center"/>
          </w:tcPr>
          <w:p w:rsidR="00AB1CD9" w:rsidRDefault="00AB1CD9" w:rsidP="00100DBB">
            <w:pPr>
              <w:pStyle w:val="TableParagraph"/>
              <w:spacing w:before="218"/>
              <w:ind w:right="441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 w:right="160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z w:val="20"/>
              </w:rPr>
              <w:t xml:space="preserve"> 10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a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b </w:t>
            </w:r>
            <w:proofErr w:type="spellStart"/>
            <w:r>
              <w:rPr>
                <w:i/>
                <w:sz w:val="20"/>
              </w:rPr>
              <w:t>bentleri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1CD9" w:rsidTr="00100DBB"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AB1CD9" w:rsidRDefault="00AB1CD9" w:rsidP="00100DBB">
            <w:pPr>
              <w:pStyle w:val="TableParagraph"/>
              <w:rPr>
                <w:sz w:val="18"/>
              </w:rPr>
            </w:pPr>
            <w:r>
              <w:rPr>
                <w:b/>
                <w:spacing w:val="-2"/>
                <w:sz w:val="20"/>
              </w:rPr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AB1CD9" w:rsidRPr="00910507" w:rsidRDefault="00AB1CD9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CCCCCC"/>
            <w:vAlign w:val="center"/>
          </w:tcPr>
          <w:p w:rsidR="00AB1CD9" w:rsidRPr="00910507" w:rsidRDefault="00AB1CD9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60" w:type="dxa"/>
            <w:gridSpan w:val="2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ind w:right="39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3" w:type="dxa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3" w:type="dxa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ind w:right="39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15" w:right="19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15" w:right="194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1"/>
              <w:ind w:left="21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1"/>
              <w:ind w:left="215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e) </w:t>
            </w:r>
            <w:proofErr w:type="spellStart"/>
            <w:r>
              <w:rPr>
                <w:spacing w:val="-2"/>
                <w:sz w:val="20"/>
              </w:rPr>
              <w:t>Devam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başarı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desteklenen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araştırma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15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AB1CD9" w:rsidTr="00100DBB"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21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1CD9" w:rsidTr="00100DBB">
        <w:tc>
          <w:tcPr>
            <w:tcW w:w="8647" w:type="dxa"/>
            <w:gridSpan w:val="2"/>
            <w:shd w:val="clear" w:color="auto" w:fill="CCCCCC"/>
            <w:vAlign w:val="center"/>
          </w:tcPr>
          <w:p w:rsidR="00AB1CD9" w:rsidRDefault="00AB1CD9" w:rsidP="00100D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AB1CD9" w:rsidRPr="00910507" w:rsidRDefault="00AB1CD9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4" w:type="dxa"/>
            <w:gridSpan w:val="2"/>
            <w:shd w:val="clear" w:color="auto" w:fill="CCCCCC"/>
            <w:vAlign w:val="center"/>
          </w:tcPr>
          <w:p w:rsidR="00AB1CD9" w:rsidRPr="00910507" w:rsidRDefault="00AB1CD9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1CD9" w:rsidTr="00100DBB">
        <w:tc>
          <w:tcPr>
            <w:tcW w:w="8647" w:type="dxa"/>
            <w:gridSpan w:val="2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:rsidR="00AB1CD9" w:rsidRDefault="00AB1CD9" w:rsidP="00100DBB">
            <w:pPr>
              <w:pStyle w:val="TableParagraph"/>
              <w:spacing w:before="219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ind w:left="3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4" w:type="dxa"/>
            <w:gridSpan w:val="2"/>
            <w:vAlign w:val="center"/>
          </w:tcPr>
          <w:p w:rsidR="00AB1CD9" w:rsidRDefault="00AB1CD9" w:rsidP="00100DBB">
            <w:pPr>
              <w:pStyle w:val="TableParagraph"/>
              <w:ind w:left="307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B1CD9" w:rsidRDefault="00AB1CD9" w:rsidP="00100DBB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AB1CD9" w:rsidRDefault="00AB1CD9" w:rsidP="00100DBB">
            <w:pPr>
              <w:pStyle w:val="TableParagraph"/>
              <w:ind w:left="307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 w:line="242" w:lineRule="auto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9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ind w:left="3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ind w:left="307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 w:line="242" w:lineRule="auto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ind w:left="307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10362" w:type="dxa"/>
            <w:gridSpan w:val="5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21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lastRenderedPageBreak/>
              <w:t>Bilimsel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1CD9" w:rsidTr="00100DBB">
        <w:tc>
          <w:tcPr>
            <w:tcW w:w="8647" w:type="dxa"/>
            <w:gridSpan w:val="2"/>
            <w:shd w:val="clear" w:color="auto" w:fill="CCCCCC"/>
            <w:vAlign w:val="center"/>
          </w:tcPr>
          <w:p w:rsidR="00AB1CD9" w:rsidRDefault="00AB1CD9" w:rsidP="00100D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AB1CD9" w:rsidRPr="00910507" w:rsidRDefault="00AB1CD9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4" w:type="dxa"/>
            <w:gridSpan w:val="2"/>
            <w:shd w:val="clear" w:color="auto" w:fill="CCCCCC"/>
            <w:vAlign w:val="center"/>
          </w:tcPr>
          <w:p w:rsidR="00AB1CD9" w:rsidRPr="00910507" w:rsidRDefault="00AB1CD9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1CD9" w:rsidTr="00100DBB">
        <w:tc>
          <w:tcPr>
            <w:tcW w:w="10362" w:type="dxa"/>
            <w:gridSpan w:val="5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verilmiş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</w:t>
            </w:r>
            <w:proofErr w:type="spellEnd"/>
          </w:p>
        </w:tc>
      </w:tr>
      <w:tr w:rsidR="00AB1CD9" w:rsidTr="00100DBB">
        <w:tc>
          <w:tcPr>
            <w:tcW w:w="8647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3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307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307"/>
              <w:rPr>
                <w:b/>
                <w:spacing w:val="-10"/>
                <w:sz w:val="20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307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1" w:type="dxa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3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4" w:type="dxa"/>
            <w:gridSpan w:val="2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307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307"/>
              <w:rPr>
                <w:b/>
                <w:spacing w:val="-10"/>
                <w:sz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AB1CD9" w:rsidRDefault="00AB1CD9" w:rsidP="00100DBB">
            <w:pPr>
              <w:pStyle w:val="TableParagraph"/>
              <w:spacing w:before="218"/>
              <w:ind w:left="307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10362" w:type="dxa"/>
            <w:gridSpan w:val="5"/>
            <w:tcBorders>
              <w:bottom w:val="single" w:sz="8" w:space="0" w:color="000000"/>
            </w:tcBorders>
            <w:vAlign w:val="center"/>
          </w:tcPr>
          <w:p w:rsidR="00AB1CD9" w:rsidRDefault="00AB1CD9" w:rsidP="00100DBB">
            <w:pPr>
              <w:pStyle w:val="TableParagraph"/>
              <w:spacing w:before="214"/>
              <w:ind w:left="21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Eğitim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AB1CD9" w:rsidRDefault="00AB1CD9" w:rsidP="00100D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AB1CD9" w:rsidRPr="00910507" w:rsidRDefault="00AB1CD9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AB1CD9" w:rsidRPr="00910507" w:rsidRDefault="00AB1CD9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6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1"/>
              <w:ind w:left="3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1"/>
              <w:ind w:left="323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6"/>
              <w:ind w:left="186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1"/>
              <w:ind w:left="323"/>
              <w:rPr>
                <w:b/>
                <w:spacing w:val="-5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1"/>
              <w:ind w:left="323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3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323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6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323"/>
              <w:rPr>
                <w:b/>
                <w:spacing w:val="-5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323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6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4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48" w:right="21"/>
              <w:jc w:val="center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6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4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48" w:right="21"/>
              <w:jc w:val="center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1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left="4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left="48" w:right="21"/>
              <w:jc w:val="center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1"/>
              <w:ind w:left="186"/>
              <w:rPr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left="4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left="48" w:right="21"/>
              <w:jc w:val="center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10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CD9" w:rsidRDefault="00AB1CD9" w:rsidP="00100DBB">
            <w:pPr>
              <w:pStyle w:val="TableParagraph"/>
              <w:spacing w:before="201"/>
              <w:ind w:left="18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AB1CD9" w:rsidRDefault="00AB1CD9" w:rsidP="00100D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AB1CD9" w:rsidRPr="00910507" w:rsidRDefault="00AB1CD9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AB1CD9" w:rsidRPr="00910507" w:rsidRDefault="00AB1CD9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1"/>
              <w:ind w:left="2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1"/>
              <w:ind w:left="251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left="186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1"/>
              <w:ind w:left="251"/>
              <w:rPr>
                <w:b/>
                <w:spacing w:val="-5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1"/>
              <w:ind w:left="251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51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6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51"/>
              <w:rPr>
                <w:b/>
                <w:spacing w:val="-5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51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6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51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6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51"/>
              <w:rPr>
                <w:b/>
                <w:spacing w:val="-5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left="251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199"/>
              <w:ind w:left="186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2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251"/>
              <w:rPr>
                <w:b/>
                <w:sz w:val="20"/>
              </w:rPr>
            </w:pPr>
          </w:p>
        </w:tc>
      </w:tr>
      <w:tr w:rsidR="00AB1CD9" w:rsidTr="00100DBB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199"/>
              <w:ind w:left="186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251"/>
              <w:rPr>
                <w:b/>
                <w:spacing w:val="-5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251"/>
              <w:rPr>
                <w:b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51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56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56"/>
              <w:rPr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5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56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56"/>
              <w:rPr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199"/>
              <w:ind w:left="22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199"/>
              <w:ind w:left="220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220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AB1CD9" w:rsidRDefault="00AB1CD9" w:rsidP="00100DBB">
            <w:pPr>
              <w:pStyle w:val="TableParagraph"/>
              <w:spacing w:before="204"/>
              <w:ind w:left="220"/>
              <w:rPr>
                <w:i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BEBEBE"/>
            <w:vAlign w:val="center"/>
          </w:tcPr>
          <w:p w:rsidR="00AB1CD9" w:rsidRDefault="00AB1CD9" w:rsidP="00100DBB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AB1CD9" w:rsidRPr="00910507" w:rsidRDefault="00AB1CD9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BEBEBE"/>
            <w:vAlign w:val="center"/>
          </w:tcPr>
          <w:p w:rsidR="00AB1CD9" w:rsidRPr="00910507" w:rsidRDefault="00AB1CD9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1"/>
              <w:ind w:left="22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5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5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1"/>
              <w:ind w:left="220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5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25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22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220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22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220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25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220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BEBEBE"/>
            <w:vAlign w:val="center"/>
          </w:tcPr>
          <w:p w:rsidR="00AB1CD9" w:rsidRDefault="00AB1CD9" w:rsidP="00100DBB">
            <w:pPr>
              <w:pStyle w:val="TableParagraph"/>
              <w:spacing w:before="20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AB1CD9" w:rsidRPr="00910507" w:rsidRDefault="00AB1CD9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BEBEBE"/>
            <w:vAlign w:val="center"/>
          </w:tcPr>
          <w:p w:rsidR="00AB1CD9" w:rsidRPr="00910507" w:rsidRDefault="00AB1CD9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Başhekim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199"/>
              <w:ind w:left="181"/>
              <w:rPr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3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 xml:space="preserve">e)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1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1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1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1"/>
              <w:ind w:right="391"/>
              <w:jc w:val="right"/>
              <w:rPr>
                <w:b/>
                <w:spacing w:val="-5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right="43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right="43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ind w:right="433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2" w:line="232" w:lineRule="auto"/>
              <w:ind w:left="181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spacing w:before="1"/>
              <w:ind w:right="43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12" w:line="232" w:lineRule="auto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220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BEBEBE"/>
            <w:vAlign w:val="center"/>
          </w:tcPr>
          <w:p w:rsidR="00AB1CD9" w:rsidRDefault="00AB1CD9" w:rsidP="00100DBB">
            <w:pPr>
              <w:pStyle w:val="TableParagraph"/>
              <w:spacing w:before="20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12.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AB1CD9" w:rsidRPr="00910507" w:rsidRDefault="00AB1CD9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BEBEBE"/>
            <w:vAlign w:val="center"/>
          </w:tcPr>
          <w:p w:rsidR="00AB1CD9" w:rsidRPr="00910507" w:rsidRDefault="00AB1CD9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ind w:right="3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1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lastRenderedPageBreak/>
              <w:t>b)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ind w:right="43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51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56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ind w:right="43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56"/>
              <w:rPr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51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56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56"/>
              <w:rPr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spacing w:before="1"/>
              <w:ind w:right="39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215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gridSpan w:val="2"/>
            <w:shd w:val="clear" w:color="auto" w:fill="BEBEBE"/>
            <w:vAlign w:val="center"/>
          </w:tcPr>
          <w:p w:rsidR="00AB1CD9" w:rsidRDefault="00AB1CD9" w:rsidP="00100DBB">
            <w:pPr>
              <w:pStyle w:val="TableParagraph"/>
              <w:spacing w:before="58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AB1CD9" w:rsidRPr="00910507" w:rsidRDefault="00AB1CD9" w:rsidP="00100DBB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3" w:type="dxa"/>
            <w:shd w:val="clear" w:color="auto" w:fill="BEBEBE"/>
            <w:vAlign w:val="center"/>
          </w:tcPr>
          <w:p w:rsidR="00AB1CD9" w:rsidRPr="00910507" w:rsidRDefault="00AB1CD9" w:rsidP="00100DBB">
            <w:pPr>
              <w:pStyle w:val="TableParagraph"/>
              <w:spacing w:before="46"/>
              <w:jc w:val="center"/>
              <w:rPr>
                <w:b/>
                <w:spacing w:val="-4"/>
                <w:sz w:val="20"/>
              </w:rPr>
            </w:pPr>
            <w:proofErr w:type="spellStart"/>
            <w:r w:rsidRPr="00910507">
              <w:rPr>
                <w:b/>
                <w:spacing w:val="-4"/>
                <w:sz w:val="20"/>
              </w:rPr>
              <w:t>Adayın</w:t>
            </w:r>
            <w:proofErr w:type="spellEnd"/>
            <w:r w:rsidRPr="00910507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910507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43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432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432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right="432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3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32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32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ind w:right="432"/>
              <w:jc w:val="right"/>
              <w:rPr>
                <w:b/>
                <w:spacing w:val="-10"/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77" w:right="9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rPr>
                <w:sz w:val="20"/>
              </w:rPr>
            </w:pPr>
          </w:p>
          <w:p w:rsidR="00AB1CD9" w:rsidRDefault="00AB1CD9" w:rsidP="00100DBB">
            <w:pPr>
              <w:pStyle w:val="TableParagraph"/>
              <w:ind w:right="43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38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177" w:right="92"/>
              <w:rPr>
                <w:sz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51" w:type="dxa"/>
            <w:gridSpan w:val="4"/>
            <w:shd w:val="clear" w:color="auto" w:fill="auto"/>
            <w:vAlign w:val="center"/>
          </w:tcPr>
          <w:p w:rsidR="00AB1CD9" w:rsidRDefault="00AB1CD9" w:rsidP="00100DBB">
            <w:pPr>
              <w:pStyle w:val="TableParagraph"/>
              <w:spacing w:before="204"/>
              <w:ind w:left="215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51" w:type="dxa"/>
            <w:gridSpan w:val="4"/>
            <w:shd w:val="clear" w:color="auto" w:fill="B0B0B0"/>
            <w:vAlign w:val="center"/>
          </w:tcPr>
          <w:p w:rsidR="00AB1CD9" w:rsidRDefault="00AB1CD9" w:rsidP="00100DBB">
            <w:pPr>
              <w:pStyle w:val="TableParagraph"/>
              <w:spacing w:before="224"/>
              <w:ind w:left="2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AB1CD9" w:rsidTr="00100D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51" w:type="dxa"/>
            <w:gridSpan w:val="4"/>
            <w:vAlign w:val="center"/>
          </w:tcPr>
          <w:p w:rsidR="00AB1CD9" w:rsidRDefault="00AB1CD9" w:rsidP="00100DBB">
            <w:pPr>
              <w:pStyle w:val="TableParagraph"/>
              <w:spacing w:before="211"/>
              <w:ind w:left="186" w:right="13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</w:p>
          <w:p w:rsidR="00AB1CD9" w:rsidRDefault="00AB1CD9" w:rsidP="00100DBB">
            <w:pPr>
              <w:pStyle w:val="TableParagraph"/>
              <w:spacing w:before="116"/>
              <w:ind w:left="186" w:right="1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AB1CD9" w:rsidRDefault="00AB1CD9" w:rsidP="00100DBB">
            <w:pPr>
              <w:pStyle w:val="TableParagraph"/>
              <w:spacing w:before="117"/>
              <w:ind w:left="186" w:right="138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AB1CD9" w:rsidRDefault="00AB1CD9" w:rsidP="00100DBB">
            <w:pPr>
              <w:pStyle w:val="TableParagraph"/>
              <w:spacing w:before="211"/>
              <w:ind w:left="186" w:right="135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AB1CD9" w:rsidRDefault="00AB1CD9" w:rsidP="00F4162E">
      <w:pPr>
        <w:tabs>
          <w:tab w:val="left" w:pos="148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F4162E" w:rsidRDefault="00F4162E" w:rsidP="00F4162E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ab/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0330FB" w:rsidTr="006835E8">
        <w:trPr>
          <w:trHeight w:val="940"/>
        </w:trPr>
        <w:tc>
          <w:tcPr>
            <w:tcW w:w="4390" w:type="dxa"/>
            <w:gridSpan w:val="2"/>
            <w:vAlign w:val="center"/>
          </w:tcPr>
          <w:p w:rsidR="000330FB" w:rsidRPr="00971446" w:rsidRDefault="000330FB" w:rsidP="006835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Doktor Öğretim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                                         Yeniden Atanma Asgari Puan Tablosu</w:t>
            </w:r>
          </w:p>
          <w:p w:rsidR="000330FB" w:rsidRPr="00971446" w:rsidRDefault="000330FB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811" w:type="dxa"/>
            <w:vMerge w:val="restart"/>
            <w:vAlign w:val="center"/>
          </w:tcPr>
          <w:p w:rsidR="000330FB" w:rsidRPr="00CC01A2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Yukarıdaki bilgilerin tarafımdan doldurulduğunu ve doğruluğunu</w:t>
            </w:r>
            <w:r>
              <w:rPr>
                <w:rFonts w:ascii="Times New Roman" w:hAnsi="Times New Roman" w:cs="Times New Roman"/>
              </w:rPr>
              <w:t>,</w:t>
            </w:r>
            <w:r w:rsidR="005E38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son atama tarihinden itibaren bu güne kadar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işlediğimi </w:t>
            </w:r>
            <w:r w:rsidRPr="00CC01A2">
              <w:rPr>
                <w:rFonts w:ascii="Times New Roman" w:hAnsi="Times New Roman" w:cs="Times New Roman"/>
              </w:rPr>
              <w:t>beyan eder, aksi takdirde doğacak yükümlülükleri kabul ederim.</w:t>
            </w:r>
          </w:p>
          <w:p w:rsidR="000330FB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ab/>
            </w:r>
          </w:p>
          <w:p w:rsidR="000330FB" w:rsidRPr="00EB2873" w:rsidRDefault="000330F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CC01A2">
              <w:rPr>
                <w:rFonts w:ascii="Times New Roman" w:hAnsi="Times New Roman" w:cs="Times New Roman"/>
              </w:rPr>
              <w:t>……</w:t>
            </w:r>
            <w:proofErr w:type="gramEnd"/>
            <w:r w:rsidRPr="00CC01A2">
              <w:rPr>
                <w:rFonts w:ascii="Times New Roman" w:hAnsi="Times New Roman" w:cs="Times New Roman"/>
              </w:rPr>
              <w:t>/……/..........</w:t>
            </w:r>
          </w:p>
        </w:tc>
      </w:tr>
      <w:tr w:rsidR="000330FB" w:rsidTr="006835E8">
        <w:tc>
          <w:tcPr>
            <w:tcW w:w="1271" w:type="dxa"/>
            <w:vAlign w:val="center"/>
          </w:tcPr>
          <w:p w:rsidR="000330FB" w:rsidRPr="00971446" w:rsidRDefault="000330FB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3119" w:type="dxa"/>
            <w:vAlign w:val="center"/>
          </w:tcPr>
          <w:p w:rsidR="000330FB" w:rsidRPr="00971446" w:rsidRDefault="000330FB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11" w:type="dxa"/>
            <w:vMerge/>
          </w:tcPr>
          <w:p w:rsidR="000330FB" w:rsidRDefault="000330FB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30FB" w:rsidTr="006835E8">
        <w:tc>
          <w:tcPr>
            <w:tcW w:w="1271" w:type="dxa"/>
            <w:vAlign w:val="center"/>
          </w:tcPr>
          <w:p w:rsidR="000330FB" w:rsidRPr="00971446" w:rsidRDefault="000330FB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3119" w:type="dxa"/>
            <w:vAlign w:val="center"/>
          </w:tcPr>
          <w:p w:rsidR="000330FB" w:rsidRPr="00971446" w:rsidRDefault="000330FB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0330FB" w:rsidRPr="00971446" w:rsidRDefault="000330FB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63718" w:rsidRDefault="00563718" w:rsidP="00563718">
      <w:pPr>
        <w:tabs>
          <w:tab w:val="left" w:pos="1485"/>
        </w:tabs>
        <w:rPr>
          <w:rFonts w:ascii="Cambria" w:hAnsi="Cambria"/>
        </w:rPr>
      </w:pPr>
    </w:p>
    <w:sectPr w:rsidR="00563718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B9" w:rsidRDefault="008C11B9" w:rsidP="009C674D">
      <w:pPr>
        <w:spacing w:after="0" w:line="240" w:lineRule="auto"/>
      </w:pPr>
      <w:r>
        <w:separator/>
      </w:r>
    </w:p>
  </w:endnote>
  <w:endnote w:type="continuationSeparator" w:id="0">
    <w:p w:rsidR="008C11B9" w:rsidRDefault="008C11B9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8C11B9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AB1CD9">
              <w:rPr>
                <w:noProof/>
              </w:rPr>
              <w:t>1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8C11B9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B9" w:rsidRDefault="008C11B9" w:rsidP="009C674D">
      <w:pPr>
        <w:spacing w:after="0" w:line="240" w:lineRule="auto"/>
      </w:pPr>
      <w:r>
        <w:separator/>
      </w:r>
    </w:p>
  </w:footnote>
  <w:footnote w:type="continuationSeparator" w:id="0">
    <w:p w:rsidR="008C11B9" w:rsidRDefault="008C11B9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26894"/>
    <w:rsid w:val="000330FB"/>
    <w:rsid w:val="00076638"/>
    <w:rsid w:val="00085FDC"/>
    <w:rsid w:val="000D681D"/>
    <w:rsid w:val="001103FE"/>
    <w:rsid w:val="00141DD1"/>
    <w:rsid w:val="00176D8E"/>
    <w:rsid w:val="00234603"/>
    <w:rsid w:val="002469F3"/>
    <w:rsid w:val="002D2BF3"/>
    <w:rsid w:val="00302172"/>
    <w:rsid w:val="003343FA"/>
    <w:rsid w:val="00421D11"/>
    <w:rsid w:val="0044116C"/>
    <w:rsid w:val="0045326D"/>
    <w:rsid w:val="004558AE"/>
    <w:rsid w:val="00493EA5"/>
    <w:rsid w:val="004A3BB4"/>
    <w:rsid w:val="0051370A"/>
    <w:rsid w:val="00533E71"/>
    <w:rsid w:val="00563718"/>
    <w:rsid w:val="00585E60"/>
    <w:rsid w:val="00585FE3"/>
    <w:rsid w:val="005E388E"/>
    <w:rsid w:val="00600164"/>
    <w:rsid w:val="00622EF5"/>
    <w:rsid w:val="00663E28"/>
    <w:rsid w:val="006E41D3"/>
    <w:rsid w:val="006F00E5"/>
    <w:rsid w:val="006F49CA"/>
    <w:rsid w:val="0070009B"/>
    <w:rsid w:val="00883DB7"/>
    <w:rsid w:val="008C11B9"/>
    <w:rsid w:val="00927DAA"/>
    <w:rsid w:val="009B0839"/>
    <w:rsid w:val="009B6EF4"/>
    <w:rsid w:val="009C674D"/>
    <w:rsid w:val="009E6B36"/>
    <w:rsid w:val="00A4079F"/>
    <w:rsid w:val="00A54873"/>
    <w:rsid w:val="00A96E22"/>
    <w:rsid w:val="00AA0B36"/>
    <w:rsid w:val="00AB1CD9"/>
    <w:rsid w:val="00B00D6A"/>
    <w:rsid w:val="00C32695"/>
    <w:rsid w:val="00C9680A"/>
    <w:rsid w:val="00D16F74"/>
    <w:rsid w:val="00D85D94"/>
    <w:rsid w:val="00D878B0"/>
    <w:rsid w:val="00DC10F8"/>
    <w:rsid w:val="00DE4C9C"/>
    <w:rsid w:val="00DF1889"/>
    <w:rsid w:val="00E13BDF"/>
    <w:rsid w:val="00E53C68"/>
    <w:rsid w:val="00E96DE9"/>
    <w:rsid w:val="00F11566"/>
    <w:rsid w:val="00F2572B"/>
    <w:rsid w:val="00F41579"/>
    <w:rsid w:val="00F4162E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F4162E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AB1CD9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B1C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F4162E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AB1CD9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B1C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1D1C-1CB7-4304-A7E4-4A805254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31</cp:revision>
  <cp:lastPrinted>2021-03-03T08:41:00Z</cp:lastPrinted>
  <dcterms:created xsi:type="dcterms:W3CDTF">2021-02-23T12:39:00Z</dcterms:created>
  <dcterms:modified xsi:type="dcterms:W3CDTF">2025-08-16T13:33:00Z</dcterms:modified>
</cp:coreProperties>
</file>